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13" w:rsidRPr="003F1039" w:rsidRDefault="00FE3813" w:rsidP="00FE3813">
      <w:pPr>
        <w:rPr>
          <w:rFonts w:asciiTheme="majorHAnsi" w:hAnsiTheme="majorHAnsi"/>
          <w:sz w:val="20"/>
          <w:szCs w:val="20"/>
        </w:rPr>
      </w:pPr>
      <w:r w:rsidRPr="003F1039">
        <w:rPr>
          <w:rFonts w:asciiTheme="majorHAnsi" w:hAnsiTheme="majorHAnsi"/>
          <w:sz w:val="20"/>
          <w:szCs w:val="20"/>
        </w:rPr>
        <w:t>Na</w:t>
      </w:r>
      <w:r w:rsidR="003F1039" w:rsidRPr="003F1039">
        <w:rPr>
          <w:rFonts w:asciiTheme="majorHAnsi" w:hAnsiTheme="majorHAnsi"/>
          <w:sz w:val="20"/>
          <w:szCs w:val="20"/>
        </w:rPr>
        <w:t>me: _______</w:t>
      </w:r>
      <w:r w:rsidR="003F1039">
        <w:rPr>
          <w:rFonts w:asciiTheme="majorHAnsi" w:hAnsiTheme="majorHAnsi"/>
          <w:sz w:val="20"/>
          <w:szCs w:val="20"/>
        </w:rPr>
        <w:t>____________________</w:t>
      </w:r>
      <w:r w:rsidR="003F1039" w:rsidRPr="003F1039">
        <w:rPr>
          <w:rFonts w:asciiTheme="majorHAnsi" w:hAnsiTheme="majorHAnsi"/>
          <w:sz w:val="20"/>
          <w:szCs w:val="20"/>
        </w:rPr>
        <w:t>___</w:t>
      </w:r>
      <w:r w:rsidRPr="003F1039">
        <w:rPr>
          <w:rFonts w:asciiTheme="majorHAnsi" w:hAnsiTheme="majorHAnsi"/>
          <w:sz w:val="20"/>
          <w:szCs w:val="20"/>
        </w:rPr>
        <w:t>______________________</w:t>
      </w:r>
      <w:r w:rsidRPr="003F1039">
        <w:rPr>
          <w:rFonts w:asciiTheme="majorHAnsi" w:hAnsiTheme="majorHAnsi"/>
          <w:sz w:val="20"/>
          <w:szCs w:val="20"/>
        </w:rPr>
        <w:tab/>
        <w:t>Block: _________</w:t>
      </w:r>
      <w:r w:rsidRPr="003F1039">
        <w:rPr>
          <w:rFonts w:asciiTheme="majorHAnsi" w:hAnsiTheme="majorHAnsi"/>
          <w:sz w:val="20"/>
          <w:szCs w:val="20"/>
        </w:rPr>
        <w:tab/>
        <w:t>Date: _____________</w:t>
      </w:r>
      <w:r w:rsidR="003F1039" w:rsidRPr="003F1039">
        <w:rPr>
          <w:rFonts w:asciiTheme="majorHAnsi" w:hAnsiTheme="majorHAnsi"/>
          <w:sz w:val="20"/>
          <w:szCs w:val="20"/>
        </w:rPr>
        <w:t>_____</w:t>
      </w:r>
    </w:p>
    <w:p w:rsidR="003F1039" w:rsidRDefault="003F1039" w:rsidP="003F1039">
      <w:pPr>
        <w:jc w:val="center"/>
        <w:rPr>
          <w:rFonts w:asciiTheme="majorHAnsi" w:hAnsiTheme="majorHAnsi"/>
          <w:i/>
        </w:rPr>
      </w:pPr>
    </w:p>
    <w:p w:rsidR="00FE3813" w:rsidRPr="003F1039" w:rsidRDefault="00FE3813" w:rsidP="003F1039">
      <w:pPr>
        <w:jc w:val="center"/>
        <w:rPr>
          <w:rFonts w:asciiTheme="majorHAnsi" w:hAnsiTheme="majorHAnsi"/>
          <w:i/>
        </w:rPr>
      </w:pPr>
      <w:bookmarkStart w:id="0" w:name="_GoBack"/>
      <w:bookmarkEnd w:id="0"/>
      <w:r w:rsidRPr="003F1039">
        <w:rPr>
          <w:rFonts w:asciiTheme="majorHAnsi" w:hAnsiTheme="majorHAnsi"/>
          <w:i/>
        </w:rPr>
        <w:t>Senior Mentor Effectiveness Rubric</w:t>
      </w:r>
    </w:p>
    <w:tbl>
      <w:tblPr>
        <w:tblStyle w:val="TableGrid"/>
        <w:tblW w:w="0" w:type="auto"/>
        <w:tblLook w:val="04A0" w:firstRow="1" w:lastRow="0" w:firstColumn="1" w:lastColumn="0" w:noHBand="0" w:noVBand="1"/>
      </w:tblPr>
      <w:tblGrid>
        <w:gridCol w:w="1885"/>
        <w:gridCol w:w="2610"/>
        <w:gridCol w:w="2250"/>
        <w:gridCol w:w="1933"/>
        <w:gridCol w:w="2112"/>
      </w:tblGrid>
      <w:tr w:rsidR="00FB6BA4" w:rsidTr="003F1039">
        <w:tc>
          <w:tcPr>
            <w:tcW w:w="1885" w:type="dxa"/>
          </w:tcPr>
          <w:p w:rsidR="00FB6BA4" w:rsidRPr="003F1039" w:rsidRDefault="00FB6BA4">
            <w:pPr>
              <w:rPr>
                <w:rFonts w:asciiTheme="majorHAnsi" w:hAnsiTheme="majorHAnsi"/>
                <w:i/>
                <w:sz w:val="20"/>
                <w:szCs w:val="20"/>
              </w:rPr>
            </w:pPr>
            <w:r w:rsidRPr="003F1039">
              <w:rPr>
                <w:rFonts w:asciiTheme="majorHAnsi" w:hAnsiTheme="majorHAnsi"/>
                <w:i/>
                <w:sz w:val="20"/>
                <w:szCs w:val="20"/>
              </w:rPr>
              <w:t>Criteria</w:t>
            </w:r>
          </w:p>
        </w:tc>
        <w:tc>
          <w:tcPr>
            <w:tcW w:w="2610" w:type="dxa"/>
          </w:tcPr>
          <w:p w:rsidR="00FB6BA4" w:rsidRPr="003F1039" w:rsidRDefault="00FB6BA4">
            <w:pPr>
              <w:rPr>
                <w:rFonts w:asciiTheme="majorHAnsi" w:hAnsiTheme="majorHAnsi"/>
                <w:i/>
                <w:sz w:val="20"/>
                <w:szCs w:val="20"/>
              </w:rPr>
            </w:pPr>
            <w:r w:rsidRPr="003F1039">
              <w:rPr>
                <w:rFonts w:asciiTheme="majorHAnsi" w:hAnsiTheme="majorHAnsi"/>
                <w:i/>
                <w:sz w:val="20"/>
                <w:szCs w:val="20"/>
              </w:rPr>
              <w:t>4</w:t>
            </w:r>
          </w:p>
        </w:tc>
        <w:tc>
          <w:tcPr>
            <w:tcW w:w="2250" w:type="dxa"/>
          </w:tcPr>
          <w:p w:rsidR="00FB6BA4" w:rsidRPr="003F1039" w:rsidRDefault="00FB6BA4">
            <w:pPr>
              <w:rPr>
                <w:rFonts w:asciiTheme="majorHAnsi" w:hAnsiTheme="majorHAnsi"/>
                <w:i/>
                <w:sz w:val="20"/>
                <w:szCs w:val="20"/>
              </w:rPr>
            </w:pPr>
            <w:r w:rsidRPr="003F1039">
              <w:rPr>
                <w:rFonts w:asciiTheme="majorHAnsi" w:hAnsiTheme="majorHAnsi"/>
                <w:i/>
                <w:sz w:val="20"/>
                <w:szCs w:val="20"/>
              </w:rPr>
              <w:t>3</w:t>
            </w:r>
          </w:p>
        </w:tc>
        <w:tc>
          <w:tcPr>
            <w:tcW w:w="1933" w:type="dxa"/>
          </w:tcPr>
          <w:p w:rsidR="00FB6BA4" w:rsidRPr="003F1039" w:rsidRDefault="00FB6BA4">
            <w:pPr>
              <w:rPr>
                <w:rFonts w:asciiTheme="majorHAnsi" w:hAnsiTheme="majorHAnsi"/>
                <w:i/>
                <w:sz w:val="20"/>
                <w:szCs w:val="20"/>
              </w:rPr>
            </w:pPr>
            <w:r w:rsidRPr="003F1039">
              <w:rPr>
                <w:rFonts w:asciiTheme="majorHAnsi" w:hAnsiTheme="majorHAnsi"/>
                <w:i/>
                <w:sz w:val="20"/>
                <w:szCs w:val="20"/>
              </w:rPr>
              <w:t>2</w:t>
            </w:r>
          </w:p>
        </w:tc>
        <w:tc>
          <w:tcPr>
            <w:tcW w:w="2112" w:type="dxa"/>
          </w:tcPr>
          <w:p w:rsidR="00FB6BA4" w:rsidRPr="003F1039" w:rsidRDefault="00FB6BA4">
            <w:pPr>
              <w:rPr>
                <w:rFonts w:asciiTheme="majorHAnsi" w:hAnsiTheme="majorHAnsi"/>
                <w:i/>
                <w:sz w:val="20"/>
                <w:szCs w:val="20"/>
              </w:rPr>
            </w:pPr>
            <w:r w:rsidRPr="003F1039">
              <w:rPr>
                <w:rFonts w:asciiTheme="majorHAnsi" w:hAnsiTheme="majorHAnsi"/>
                <w:i/>
                <w:sz w:val="20"/>
                <w:szCs w:val="20"/>
              </w:rPr>
              <w:t>1</w:t>
            </w:r>
          </w:p>
        </w:tc>
      </w:tr>
      <w:tr w:rsidR="00FB6BA4" w:rsidTr="003F1039">
        <w:tc>
          <w:tcPr>
            <w:tcW w:w="1885" w:type="dxa"/>
          </w:tcPr>
          <w:p w:rsidR="00FB6BA4" w:rsidRPr="003F1039" w:rsidRDefault="00FB6BA4">
            <w:pPr>
              <w:rPr>
                <w:rFonts w:asciiTheme="majorHAnsi" w:hAnsiTheme="majorHAnsi"/>
                <w:sz w:val="20"/>
                <w:szCs w:val="20"/>
              </w:rPr>
            </w:pPr>
            <w:r w:rsidRPr="003F1039">
              <w:rPr>
                <w:rFonts w:asciiTheme="majorHAnsi" w:hAnsiTheme="majorHAnsi"/>
                <w:sz w:val="20"/>
                <w:szCs w:val="20"/>
              </w:rPr>
              <w:t>Leadership</w:t>
            </w:r>
          </w:p>
        </w:tc>
        <w:tc>
          <w:tcPr>
            <w:tcW w:w="2610"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shows strong leadership in the classroom.</w:t>
            </w:r>
            <w:r w:rsidR="00295719" w:rsidRPr="003F1039">
              <w:rPr>
                <w:rFonts w:asciiTheme="majorHAnsi" w:hAnsiTheme="majorHAnsi"/>
                <w:sz w:val="20"/>
                <w:szCs w:val="20"/>
              </w:rPr>
              <w:t xml:space="preserve"> Senior mentor sets a positive example.</w:t>
            </w:r>
          </w:p>
        </w:tc>
        <w:tc>
          <w:tcPr>
            <w:tcW w:w="2250"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shows leadership in the classroom.</w:t>
            </w:r>
          </w:p>
        </w:tc>
        <w:tc>
          <w:tcPr>
            <w:tcW w:w="1933"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shows emerging leadership in the classroom.</w:t>
            </w:r>
          </w:p>
        </w:tc>
        <w:tc>
          <w:tcPr>
            <w:tcW w:w="2112"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does not show leadership in the classroom.</w:t>
            </w:r>
          </w:p>
        </w:tc>
      </w:tr>
      <w:tr w:rsidR="00FB6BA4" w:rsidTr="003F1039">
        <w:tc>
          <w:tcPr>
            <w:tcW w:w="1885" w:type="dxa"/>
          </w:tcPr>
          <w:p w:rsidR="00FB6BA4" w:rsidRPr="003F1039" w:rsidRDefault="00FB6BA4">
            <w:pPr>
              <w:rPr>
                <w:rFonts w:asciiTheme="majorHAnsi" w:hAnsiTheme="majorHAnsi"/>
                <w:sz w:val="20"/>
                <w:szCs w:val="20"/>
              </w:rPr>
            </w:pPr>
            <w:r w:rsidRPr="003F1039">
              <w:rPr>
                <w:rFonts w:asciiTheme="majorHAnsi" w:hAnsiTheme="majorHAnsi"/>
                <w:sz w:val="20"/>
                <w:szCs w:val="20"/>
              </w:rPr>
              <w:t>Participation</w:t>
            </w:r>
          </w:p>
        </w:tc>
        <w:tc>
          <w:tcPr>
            <w:tcW w:w="2610"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contributes greatly to class discussion. Participation makes a positive impact on mentee learning.</w:t>
            </w:r>
          </w:p>
        </w:tc>
        <w:tc>
          <w:tcPr>
            <w:tcW w:w="2250" w:type="dxa"/>
          </w:tcPr>
          <w:p w:rsidR="00FB6BA4" w:rsidRPr="003F1039" w:rsidRDefault="00FB6BA4">
            <w:pPr>
              <w:rPr>
                <w:rFonts w:asciiTheme="majorHAnsi" w:hAnsiTheme="majorHAnsi"/>
                <w:sz w:val="20"/>
                <w:szCs w:val="20"/>
              </w:rPr>
            </w:pPr>
            <w:r w:rsidRPr="003F1039">
              <w:rPr>
                <w:rFonts w:asciiTheme="majorHAnsi" w:hAnsiTheme="majorHAnsi"/>
                <w:sz w:val="20"/>
                <w:szCs w:val="20"/>
              </w:rPr>
              <w:t xml:space="preserve">Senior mentor contributes satisfactorily to class discussion </w:t>
            </w:r>
            <w:r w:rsidR="003F1039" w:rsidRPr="003F1039">
              <w:rPr>
                <w:rFonts w:asciiTheme="majorHAnsi" w:hAnsiTheme="majorHAnsi"/>
                <w:sz w:val="20"/>
                <w:szCs w:val="20"/>
              </w:rPr>
              <w:t>daily</w:t>
            </w:r>
            <w:r w:rsidRPr="003F1039">
              <w:rPr>
                <w:rFonts w:asciiTheme="majorHAnsi" w:hAnsiTheme="majorHAnsi"/>
                <w:sz w:val="20"/>
                <w:szCs w:val="20"/>
              </w:rPr>
              <w:t>.</w:t>
            </w:r>
          </w:p>
        </w:tc>
        <w:tc>
          <w:tcPr>
            <w:tcW w:w="1933" w:type="dxa"/>
          </w:tcPr>
          <w:p w:rsidR="00FB6BA4" w:rsidRPr="003F1039" w:rsidRDefault="00FB6BA4" w:rsidP="00FB6BA4">
            <w:pPr>
              <w:rPr>
                <w:rFonts w:asciiTheme="majorHAnsi" w:hAnsiTheme="majorHAnsi"/>
                <w:sz w:val="20"/>
                <w:szCs w:val="20"/>
              </w:rPr>
            </w:pPr>
            <w:r w:rsidRPr="003F1039">
              <w:rPr>
                <w:rFonts w:asciiTheme="majorHAnsi" w:hAnsiTheme="majorHAnsi"/>
                <w:sz w:val="20"/>
                <w:szCs w:val="20"/>
              </w:rPr>
              <w:t>Senior mentor sometimes contributes to class discussion.</w:t>
            </w:r>
          </w:p>
        </w:tc>
        <w:tc>
          <w:tcPr>
            <w:tcW w:w="2112"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rarely contributes to class discussion unless called upon.</w:t>
            </w:r>
          </w:p>
        </w:tc>
      </w:tr>
      <w:tr w:rsidR="00FB6BA4" w:rsidTr="003F1039">
        <w:tc>
          <w:tcPr>
            <w:tcW w:w="1885" w:type="dxa"/>
          </w:tcPr>
          <w:p w:rsidR="00FB6BA4" w:rsidRPr="003F1039" w:rsidRDefault="00FB6BA4">
            <w:pPr>
              <w:rPr>
                <w:rFonts w:asciiTheme="majorHAnsi" w:hAnsiTheme="majorHAnsi"/>
                <w:sz w:val="20"/>
                <w:szCs w:val="20"/>
              </w:rPr>
            </w:pPr>
            <w:r w:rsidRPr="003F1039">
              <w:rPr>
                <w:rFonts w:asciiTheme="majorHAnsi" w:hAnsiTheme="majorHAnsi"/>
                <w:sz w:val="20"/>
                <w:szCs w:val="20"/>
              </w:rPr>
              <w:t>Group Management</w:t>
            </w:r>
          </w:p>
        </w:tc>
        <w:tc>
          <w:tcPr>
            <w:tcW w:w="2610"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is diligent in keeping mentees focused and on task and uses every opportunity to provide a learning experience. Senior mentor addresses any issues that arise within the group.</w:t>
            </w:r>
          </w:p>
        </w:tc>
        <w:tc>
          <w:tcPr>
            <w:tcW w:w="2250"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keeps mentees focused and on task and addresses most issues that arise within the group.</w:t>
            </w:r>
          </w:p>
        </w:tc>
        <w:tc>
          <w:tcPr>
            <w:tcW w:w="1933"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tries to keep mentees focused and on task. Senior mentor sometimes addresses issues that arise within the group.</w:t>
            </w:r>
          </w:p>
        </w:tc>
        <w:tc>
          <w:tcPr>
            <w:tcW w:w="2112" w:type="dxa"/>
          </w:tcPr>
          <w:p w:rsidR="00FB6BA4" w:rsidRPr="003F1039" w:rsidRDefault="00FB6BA4">
            <w:pPr>
              <w:rPr>
                <w:rFonts w:asciiTheme="majorHAnsi" w:hAnsiTheme="majorHAnsi"/>
                <w:sz w:val="20"/>
                <w:szCs w:val="20"/>
              </w:rPr>
            </w:pPr>
            <w:r w:rsidRPr="003F1039">
              <w:rPr>
                <w:rFonts w:asciiTheme="majorHAnsi" w:hAnsiTheme="majorHAnsi"/>
                <w:sz w:val="20"/>
                <w:szCs w:val="20"/>
              </w:rPr>
              <w:t>Senior mentor does not try to keep mentees focused and on task or is not on task themselves. Senior mentor does not address issues that arise within the group.</w:t>
            </w:r>
          </w:p>
        </w:tc>
      </w:tr>
      <w:tr w:rsidR="00FB6BA4" w:rsidTr="003F1039">
        <w:trPr>
          <w:trHeight w:val="2096"/>
        </w:trPr>
        <w:tc>
          <w:tcPr>
            <w:tcW w:w="1885" w:type="dxa"/>
          </w:tcPr>
          <w:p w:rsidR="00FB6BA4" w:rsidRPr="003F1039" w:rsidRDefault="00FB6BA4">
            <w:pPr>
              <w:rPr>
                <w:rFonts w:asciiTheme="majorHAnsi" w:hAnsiTheme="majorHAnsi"/>
                <w:sz w:val="20"/>
                <w:szCs w:val="20"/>
              </w:rPr>
            </w:pPr>
            <w:r w:rsidRPr="003F1039">
              <w:rPr>
                <w:rFonts w:asciiTheme="majorHAnsi" w:hAnsiTheme="majorHAnsi"/>
                <w:sz w:val="20"/>
                <w:szCs w:val="20"/>
              </w:rPr>
              <w:t>Weekly Logs/Grading</w:t>
            </w:r>
          </w:p>
        </w:tc>
        <w:tc>
          <w:tcPr>
            <w:tcW w:w="2610" w:type="dxa"/>
          </w:tcPr>
          <w:p w:rsidR="00FB6BA4" w:rsidRPr="003F1039" w:rsidRDefault="00B6613C">
            <w:pPr>
              <w:rPr>
                <w:rFonts w:asciiTheme="majorHAnsi" w:hAnsiTheme="majorHAnsi"/>
                <w:sz w:val="20"/>
                <w:szCs w:val="20"/>
              </w:rPr>
            </w:pPr>
            <w:r w:rsidRPr="003F1039">
              <w:rPr>
                <w:rFonts w:asciiTheme="majorHAnsi" w:hAnsiTheme="majorHAnsi"/>
                <w:sz w:val="20"/>
                <w:szCs w:val="20"/>
              </w:rPr>
              <w:t>Senior mentor accurately keeps track of weekly logs. Mentees are aware of what is expected of them and why they receive the grade they do.</w:t>
            </w:r>
          </w:p>
        </w:tc>
        <w:tc>
          <w:tcPr>
            <w:tcW w:w="2250" w:type="dxa"/>
          </w:tcPr>
          <w:p w:rsidR="00FB6BA4" w:rsidRPr="003F1039" w:rsidRDefault="00B6613C">
            <w:pPr>
              <w:rPr>
                <w:rFonts w:asciiTheme="majorHAnsi" w:hAnsiTheme="majorHAnsi"/>
                <w:sz w:val="20"/>
                <w:szCs w:val="20"/>
              </w:rPr>
            </w:pPr>
            <w:r w:rsidRPr="003F1039">
              <w:rPr>
                <w:rFonts w:asciiTheme="majorHAnsi" w:hAnsiTheme="majorHAnsi"/>
                <w:sz w:val="20"/>
                <w:szCs w:val="20"/>
              </w:rPr>
              <w:t>Senior mentor keeps track of weekly logs, but mentees may not be aware of their expectations or grading procedures.</w:t>
            </w:r>
          </w:p>
        </w:tc>
        <w:tc>
          <w:tcPr>
            <w:tcW w:w="1933" w:type="dxa"/>
          </w:tcPr>
          <w:p w:rsidR="00FB6BA4" w:rsidRPr="003F1039" w:rsidRDefault="00B6613C">
            <w:pPr>
              <w:rPr>
                <w:rFonts w:asciiTheme="majorHAnsi" w:hAnsiTheme="majorHAnsi"/>
                <w:sz w:val="20"/>
                <w:szCs w:val="20"/>
              </w:rPr>
            </w:pPr>
            <w:r w:rsidRPr="003F1039">
              <w:rPr>
                <w:rFonts w:asciiTheme="majorHAnsi" w:hAnsiTheme="majorHAnsi"/>
                <w:sz w:val="20"/>
                <w:szCs w:val="20"/>
              </w:rPr>
              <w:t>Senior mentor keeps track of weekly logs. Grading of mentees may not be accurate. Mentees are not aware of expectations or grading procedures.</w:t>
            </w:r>
          </w:p>
        </w:tc>
        <w:tc>
          <w:tcPr>
            <w:tcW w:w="2112" w:type="dxa"/>
          </w:tcPr>
          <w:p w:rsidR="00FB6BA4" w:rsidRPr="003F1039" w:rsidRDefault="00B6613C">
            <w:pPr>
              <w:rPr>
                <w:rFonts w:asciiTheme="majorHAnsi" w:hAnsiTheme="majorHAnsi"/>
                <w:sz w:val="20"/>
                <w:szCs w:val="20"/>
              </w:rPr>
            </w:pPr>
            <w:r w:rsidRPr="003F1039">
              <w:rPr>
                <w:rFonts w:asciiTheme="majorHAnsi" w:hAnsiTheme="majorHAnsi"/>
                <w:sz w:val="20"/>
                <w:szCs w:val="20"/>
              </w:rPr>
              <w:t>Senior mentor does not keep track of weekly logs. Mentees do not understand expectations or grading procedures.</w:t>
            </w:r>
          </w:p>
        </w:tc>
      </w:tr>
      <w:tr w:rsidR="00FB6BA4" w:rsidTr="003F1039">
        <w:tc>
          <w:tcPr>
            <w:tcW w:w="1885" w:type="dxa"/>
          </w:tcPr>
          <w:p w:rsidR="00FB6BA4" w:rsidRPr="003F1039" w:rsidRDefault="00FB6BA4">
            <w:pPr>
              <w:rPr>
                <w:rFonts w:asciiTheme="majorHAnsi" w:hAnsiTheme="majorHAnsi"/>
                <w:sz w:val="20"/>
                <w:szCs w:val="20"/>
              </w:rPr>
            </w:pPr>
            <w:r w:rsidRPr="003F1039">
              <w:rPr>
                <w:rFonts w:asciiTheme="majorHAnsi" w:hAnsiTheme="majorHAnsi"/>
                <w:sz w:val="20"/>
                <w:szCs w:val="20"/>
              </w:rPr>
              <w:t>One on One Meetings</w:t>
            </w:r>
          </w:p>
        </w:tc>
        <w:tc>
          <w:tcPr>
            <w:tcW w:w="2610" w:type="dxa"/>
          </w:tcPr>
          <w:p w:rsidR="00FB6BA4" w:rsidRPr="003F1039" w:rsidRDefault="00B6613C">
            <w:pPr>
              <w:rPr>
                <w:rFonts w:asciiTheme="majorHAnsi" w:hAnsiTheme="majorHAnsi"/>
                <w:sz w:val="20"/>
                <w:szCs w:val="20"/>
              </w:rPr>
            </w:pPr>
            <w:r w:rsidRPr="003F1039">
              <w:rPr>
                <w:rFonts w:asciiTheme="majorHAnsi" w:hAnsiTheme="majorHAnsi"/>
                <w:sz w:val="20"/>
                <w:szCs w:val="20"/>
              </w:rPr>
              <w:t>Senior mentor regularly meets one on one with their mentees. Grades are checked and every effort is made to assist mentees with any issues.</w:t>
            </w:r>
          </w:p>
        </w:tc>
        <w:tc>
          <w:tcPr>
            <w:tcW w:w="2250" w:type="dxa"/>
          </w:tcPr>
          <w:p w:rsidR="00FB6BA4" w:rsidRPr="003F1039" w:rsidRDefault="00B6613C">
            <w:pPr>
              <w:rPr>
                <w:rFonts w:asciiTheme="majorHAnsi" w:hAnsiTheme="majorHAnsi"/>
                <w:sz w:val="20"/>
                <w:szCs w:val="20"/>
              </w:rPr>
            </w:pPr>
            <w:r w:rsidRPr="003F1039">
              <w:rPr>
                <w:rFonts w:asciiTheme="majorHAnsi" w:hAnsiTheme="majorHAnsi"/>
                <w:sz w:val="20"/>
                <w:szCs w:val="20"/>
              </w:rPr>
              <w:t>Senior mentor meets one on one with their mentees. Grades are checked.</w:t>
            </w:r>
          </w:p>
        </w:tc>
        <w:tc>
          <w:tcPr>
            <w:tcW w:w="1933" w:type="dxa"/>
          </w:tcPr>
          <w:p w:rsidR="00FB6BA4" w:rsidRPr="003F1039" w:rsidRDefault="00B6613C">
            <w:pPr>
              <w:rPr>
                <w:rFonts w:asciiTheme="majorHAnsi" w:hAnsiTheme="majorHAnsi"/>
                <w:sz w:val="20"/>
                <w:szCs w:val="20"/>
              </w:rPr>
            </w:pPr>
            <w:r w:rsidRPr="003F1039">
              <w:rPr>
                <w:rFonts w:asciiTheme="majorHAnsi" w:hAnsiTheme="majorHAnsi"/>
                <w:sz w:val="20"/>
                <w:szCs w:val="20"/>
              </w:rPr>
              <w:t>Senior mentor does not meet with all mentees or does not make up meetings if they are not present on the day of meetings.</w:t>
            </w:r>
          </w:p>
        </w:tc>
        <w:tc>
          <w:tcPr>
            <w:tcW w:w="2112" w:type="dxa"/>
          </w:tcPr>
          <w:p w:rsidR="00FB6BA4" w:rsidRPr="003F1039" w:rsidRDefault="00B6613C">
            <w:pPr>
              <w:rPr>
                <w:rFonts w:asciiTheme="majorHAnsi" w:hAnsiTheme="majorHAnsi"/>
                <w:sz w:val="20"/>
                <w:szCs w:val="20"/>
              </w:rPr>
            </w:pPr>
            <w:r w:rsidRPr="003F1039">
              <w:rPr>
                <w:rFonts w:asciiTheme="majorHAnsi" w:hAnsiTheme="majorHAnsi"/>
                <w:sz w:val="20"/>
                <w:szCs w:val="20"/>
              </w:rPr>
              <w:t>Senior mentor does not hold one on one meetings.</w:t>
            </w:r>
          </w:p>
        </w:tc>
      </w:tr>
      <w:tr w:rsidR="00FB6BA4" w:rsidTr="003F1039">
        <w:trPr>
          <w:trHeight w:val="1520"/>
        </w:trPr>
        <w:tc>
          <w:tcPr>
            <w:tcW w:w="1885" w:type="dxa"/>
          </w:tcPr>
          <w:p w:rsidR="00FB6BA4" w:rsidRPr="003F1039" w:rsidRDefault="00FB6BA4">
            <w:pPr>
              <w:rPr>
                <w:rFonts w:asciiTheme="majorHAnsi" w:hAnsiTheme="majorHAnsi"/>
                <w:sz w:val="20"/>
                <w:szCs w:val="20"/>
              </w:rPr>
            </w:pPr>
            <w:r w:rsidRPr="003F1039">
              <w:rPr>
                <w:rFonts w:asciiTheme="majorHAnsi" w:hAnsiTheme="majorHAnsi"/>
                <w:sz w:val="20"/>
                <w:szCs w:val="20"/>
              </w:rPr>
              <w:t>Reflections</w:t>
            </w:r>
          </w:p>
        </w:tc>
        <w:tc>
          <w:tcPr>
            <w:tcW w:w="2610" w:type="dxa"/>
          </w:tcPr>
          <w:p w:rsidR="00FB6BA4" w:rsidRPr="003F1039" w:rsidRDefault="00B6613C">
            <w:pPr>
              <w:rPr>
                <w:rFonts w:asciiTheme="majorHAnsi" w:hAnsiTheme="majorHAnsi"/>
                <w:sz w:val="20"/>
                <w:szCs w:val="20"/>
              </w:rPr>
            </w:pPr>
            <w:r w:rsidRPr="003F1039">
              <w:rPr>
                <w:rFonts w:asciiTheme="majorHAnsi" w:hAnsiTheme="majorHAnsi"/>
                <w:sz w:val="20"/>
                <w:szCs w:val="20"/>
              </w:rPr>
              <w:t>Senior mentor provides thoughtful, detailed reflections each week. Reflections follow rubric and are handed in on time.</w:t>
            </w:r>
          </w:p>
        </w:tc>
        <w:tc>
          <w:tcPr>
            <w:tcW w:w="2250" w:type="dxa"/>
          </w:tcPr>
          <w:p w:rsidR="00FB6BA4" w:rsidRPr="003F1039" w:rsidRDefault="00B6613C" w:rsidP="00E80840">
            <w:pPr>
              <w:rPr>
                <w:rFonts w:asciiTheme="majorHAnsi" w:hAnsiTheme="majorHAnsi"/>
                <w:sz w:val="20"/>
                <w:szCs w:val="20"/>
              </w:rPr>
            </w:pPr>
            <w:r w:rsidRPr="003F1039">
              <w:rPr>
                <w:rFonts w:asciiTheme="majorHAnsi" w:hAnsiTheme="majorHAnsi"/>
                <w:sz w:val="20"/>
                <w:szCs w:val="20"/>
              </w:rPr>
              <w:t>Senior mentor provides reflection</w:t>
            </w:r>
            <w:r w:rsidR="00295719" w:rsidRPr="003F1039">
              <w:rPr>
                <w:rFonts w:asciiTheme="majorHAnsi" w:hAnsiTheme="majorHAnsi"/>
                <w:sz w:val="20"/>
                <w:szCs w:val="20"/>
              </w:rPr>
              <w:t>s</w:t>
            </w:r>
            <w:r w:rsidRPr="003F1039">
              <w:rPr>
                <w:rFonts w:asciiTheme="majorHAnsi" w:hAnsiTheme="majorHAnsi"/>
                <w:sz w:val="20"/>
                <w:szCs w:val="20"/>
              </w:rPr>
              <w:t xml:space="preserve"> following rubric. </w:t>
            </w:r>
            <w:r w:rsidR="00E80840" w:rsidRPr="003F1039">
              <w:rPr>
                <w:rFonts w:asciiTheme="majorHAnsi" w:hAnsiTheme="majorHAnsi"/>
                <w:sz w:val="20"/>
                <w:szCs w:val="20"/>
              </w:rPr>
              <w:t>Not</w:t>
            </w:r>
            <w:r w:rsidRPr="003F1039">
              <w:rPr>
                <w:rFonts w:asciiTheme="majorHAnsi" w:hAnsiTheme="majorHAnsi"/>
                <w:sz w:val="20"/>
                <w:szCs w:val="20"/>
              </w:rPr>
              <w:t xml:space="preserve"> enough detail is provided</w:t>
            </w:r>
            <w:r w:rsidR="00E80840" w:rsidRPr="003F1039">
              <w:rPr>
                <w:rFonts w:asciiTheme="majorHAnsi" w:hAnsiTheme="majorHAnsi"/>
                <w:sz w:val="20"/>
                <w:szCs w:val="20"/>
              </w:rPr>
              <w:t>, or mentor turns in papers late</w:t>
            </w:r>
            <w:r w:rsidRPr="003F1039">
              <w:rPr>
                <w:rFonts w:asciiTheme="majorHAnsi" w:hAnsiTheme="majorHAnsi"/>
                <w:sz w:val="20"/>
                <w:szCs w:val="20"/>
              </w:rPr>
              <w:t>.</w:t>
            </w:r>
          </w:p>
        </w:tc>
        <w:tc>
          <w:tcPr>
            <w:tcW w:w="1933" w:type="dxa"/>
          </w:tcPr>
          <w:p w:rsidR="00FB6BA4" w:rsidRPr="003F1039" w:rsidRDefault="00295719">
            <w:pPr>
              <w:rPr>
                <w:rFonts w:asciiTheme="majorHAnsi" w:hAnsiTheme="majorHAnsi"/>
                <w:sz w:val="20"/>
                <w:szCs w:val="20"/>
              </w:rPr>
            </w:pPr>
            <w:r w:rsidRPr="003F1039">
              <w:rPr>
                <w:rFonts w:asciiTheme="majorHAnsi" w:hAnsiTheme="majorHAnsi"/>
                <w:sz w:val="20"/>
                <w:szCs w:val="20"/>
              </w:rPr>
              <w:t>Senior mentor is inconsistent in turning in reflections. Required elements are missing.</w:t>
            </w:r>
          </w:p>
        </w:tc>
        <w:tc>
          <w:tcPr>
            <w:tcW w:w="2112" w:type="dxa"/>
          </w:tcPr>
          <w:p w:rsidR="00FB6BA4" w:rsidRPr="003F1039" w:rsidRDefault="00295719">
            <w:pPr>
              <w:rPr>
                <w:rFonts w:asciiTheme="majorHAnsi" w:hAnsiTheme="majorHAnsi"/>
                <w:sz w:val="20"/>
                <w:szCs w:val="20"/>
              </w:rPr>
            </w:pPr>
            <w:r w:rsidRPr="003F1039">
              <w:rPr>
                <w:rFonts w:asciiTheme="majorHAnsi" w:hAnsiTheme="majorHAnsi"/>
                <w:sz w:val="20"/>
                <w:szCs w:val="20"/>
              </w:rPr>
              <w:t>Senior mentor rarely turns in reflections or turns them in late. Required elements are missing.</w:t>
            </w:r>
          </w:p>
        </w:tc>
      </w:tr>
      <w:tr w:rsidR="00FB6BA4" w:rsidTr="003F1039">
        <w:tc>
          <w:tcPr>
            <w:tcW w:w="1885" w:type="dxa"/>
          </w:tcPr>
          <w:p w:rsidR="00FB6BA4" w:rsidRPr="003F1039" w:rsidRDefault="00FB6BA4">
            <w:pPr>
              <w:rPr>
                <w:rFonts w:asciiTheme="majorHAnsi" w:hAnsiTheme="majorHAnsi"/>
                <w:sz w:val="20"/>
                <w:szCs w:val="20"/>
              </w:rPr>
            </w:pPr>
            <w:r w:rsidRPr="003F1039">
              <w:rPr>
                <w:rFonts w:asciiTheme="majorHAnsi" w:hAnsiTheme="majorHAnsi"/>
                <w:sz w:val="20"/>
                <w:szCs w:val="20"/>
              </w:rPr>
              <w:t>Interest/Enthusiasm</w:t>
            </w:r>
          </w:p>
        </w:tc>
        <w:tc>
          <w:tcPr>
            <w:tcW w:w="2610" w:type="dxa"/>
          </w:tcPr>
          <w:p w:rsidR="00FB6BA4" w:rsidRPr="003F1039" w:rsidRDefault="00295719">
            <w:pPr>
              <w:rPr>
                <w:rFonts w:asciiTheme="majorHAnsi" w:hAnsiTheme="majorHAnsi"/>
                <w:sz w:val="20"/>
                <w:szCs w:val="20"/>
              </w:rPr>
            </w:pPr>
            <w:r w:rsidRPr="003F1039">
              <w:rPr>
                <w:rFonts w:asciiTheme="majorHAnsi" w:hAnsiTheme="majorHAnsi"/>
                <w:sz w:val="20"/>
                <w:szCs w:val="20"/>
              </w:rPr>
              <w:t>Senior mentor shows interest in the topics and discussion of the class. It is apparent that mentor knows the value of the lesson and class and shares that enthusiasm with mentees.</w:t>
            </w:r>
          </w:p>
        </w:tc>
        <w:tc>
          <w:tcPr>
            <w:tcW w:w="2250" w:type="dxa"/>
          </w:tcPr>
          <w:p w:rsidR="00FB6BA4" w:rsidRPr="003F1039" w:rsidRDefault="00295719">
            <w:pPr>
              <w:rPr>
                <w:rFonts w:asciiTheme="majorHAnsi" w:hAnsiTheme="majorHAnsi"/>
                <w:sz w:val="20"/>
                <w:szCs w:val="20"/>
              </w:rPr>
            </w:pPr>
            <w:r w:rsidRPr="003F1039">
              <w:rPr>
                <w:rFonts w:asciiTheme="majorHAnsi" w:hAnsiTheme="majorHAnsi"/>
                <w:sz w:val="20"/>
                <w:szCs w:val="20"/>
              </w:rPr>
              <w:t>Senior mentor shows interest in the topics and discussion, but may not encourage interest from their mentees.</w:t>
            </w:r>
          </w:p>
        </w:tc>
        <w:tc>
          <w:tcPr>
            <w:tcW w:w="1933" w:type="dxa"/>
          </w:tcPr>
          <w:p w:rsidR="00FB6BA4" w:rsidRPr="003F1039" w:rsidRDefault="00295719">
            <w:pPr>
              <w:rPr>
                <w:rFonts w:asciiTheme="majorHAnsi" w:hAnsiTheme="majorHAnsi"/>
                <w:sz w:val="20"/>
                <w:szCs w:val="20"/>
              </w:rPr>
            </w:pPr>
            <w:r w:rsidRPr="003F1039">
              <w:rPr>
                <w:rFonts w:asciiTheme="majorHAnsi" w:hAnsiTheme="majorHAnsi"/>
                <w:sz w:val="20"/>
                <w:szCs w:val="20"/>
              </w:rPr>
              <w:t>Senior mentor shows an interest in certain topics, but otherwise seems indifferent.</w:t>
            </w:r>
          </w:p>
        </w:tc>
        <w:tc>
          <w:tcPr>
            <w:tcW w:w="2112" w:type="dxa"/>
          </w:tcPr>
          <w:p w:rsidR="00FB6BA4" w:rsidRPr="003F1039" w:rsidRDefault="00295719">
            <w:pPr>
              <w:rPr>
                <w:rFonts w:asciiTheme="majorHAnsi" w:hAnsiTheme="majorHAnsi"/>
                <w:sz w:val="20"/>
                <w:szCs w:val="20"/>
              </w:rPr>
            </w:pPr>
            <w:r w:rsidRPr="003F1039">
              <w:rPr>
                <w:rFonts w:asciiTheme="majorHAnsi" w:hAnsiTheme="majorHAnsi"/>
                <w:sz w:val="20"/>
                <w:szCs w:val="20"/>
              </w:rPr>
              <w:t xml:space="preserve">Senior mentor lacks enthusiasm for the lessons or class discussions. This lack of interest negatively affects the mentees in the group. </w:t>
            </w:r>
          </w:p>
        </w:tc>
      </w:tr>
    </w:tbl>
    <w:p w:rsidR="009C10FB" w:rsidRDefault="009C10FB"/>
    <w:p w:rsidR="00295719" w:rsidRPr="003F1039" w:rsidRDefault="00295719" w:rsidP="003F1039">
      <w:pPr>
        <w:rPr>
          <w:rFonts w:asciiTheme="majorHAnsi" w:hAnsiTheme="majorHAnsi"/>
          <w:sz w:val="20"/>
          <w:szCs w:val="20"/>
        </w:rPr>
      </w:pPr>
      <w:r w:rsidRPr="003F1039">
        <w:rPr>
          <w:rFonts w:asciiTheme="majorHAnsi" w:hAnsiTheme="majorHAnsi"/>
          <w:sz w:val="20"/>
          <w:szCs w:val="20"/>
        </w:rPr>
        <w:t>Strengths:________________________________________________________________________________________________________________________________________________________________________________________________________</w:t>
      </w:r>
      <w:r w:rsidR="003F1039">
        <w:rPr>
          <w:rFonts w:asciiTheme="majorHAnsi" w:hAnsiTheme="majorHAnsi"/>
          <w:sz w:val="20"/>
          <w:szCs w:val="20"/>
        </w:rPr>
        <w:t>________</w:t>
      </w:r>
    </w:p>
    <w:p w:rsidR="003F1039" w:rsidRDefault="003F1039" w:rsidP="003F1039">
      <w:pPr>
        <w:rPr>
          <w:rFonts w:asciiTheme="majorHAnsi" w:hAnsiTheme="majorHAnsi"/>
          <w:sz w:val="20"/>
          <w:szCs w:val="20"/>
        </w:rPr>
      </w:pPr>
    </w:p>
    <w:p w:rsidR="00295719" w:rsidRPr="003F1039" w:rsidRDefault="00295719" w:rsidP="003F1039">
      <w:pPr>
        <w:rPr>
          <w:rFonts w:asciiTheme="majorHAnsi" w:hAnsiTheme="majorHAnsi"/>
          <w:sz w:val="20"/>
          <w:szCs w:val="20"/>
        </w:rPr>
      </w:pPr>
      <w:r w:rsidRPr="003F1039">
        <w:rPr>
          <w:rFonts w:asciiTheme="majorHAnsi" w:hAnsiTheme="majorHAnsi"/>
          <w:sz w:val="20"/>
          <w:szCs w:val="20"/>
        </w:rPr>
        <w:t>Suggestions for Improvement:____________________________________________________________________________________________________________________________________________________________________________________________________</w:t>
      </w:r>
      <w:r w:rsidR="003F1039">
        <w:rPr>
          <w:rFonts w:asciiTheme="majorHAnsi" w:hAnsiTheme="majorHAnsi"/>
          <w:sz w:val="20"/>
          <w:szCs w:val="20"/>
        </w:rPr>
        <w:t>________</w:t>
      </w:r>
    </w:p>
    <w:sectPr w:rsidR="00295719" w:rsidRPr="003F1039" w:rsidSect="003F10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A4"/>
    <w:rsid w:val="002953D8"/>
    <w:rsid w:val="00295719"/>
    <w:rsid w:val="003F1039"/>
    <w:rsid w:val="009C10FB"/>
    <w:rsid w:val="00B6613C"/>
    <w:rsid w:val="00E80840"/>
    <w:rsid w:val="00EF573B"/>
    <w:rsid w:val="00FB6BA4"/>
    <w:rsid w:val="00FE3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342C7"/>
  <w14:defaultImageDpi w14:val="300"/>
  <w15:docId w15:val="{8B357611-820E-4134-B67A-B91FEEF6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MacEwen</dc:creator>
  <cp:keywords/>
  <dc:description/>
  <cp:lastModifiedBy>MacEwen, Jaime</cp:lastModifiedBy>
  <cp:revision>4</cp:revision>
  <cp:lastPrinted>2017-10-04T19:22:00Z</cp:lastPrinted>
  <dcterms:created xsi:type="dcterms:W3CDTF">2015-11-03T14:17:00Z</dcterms:created>
  <dcterms:modified xsi:type="dcterms:W3CDTF">2017-10-04T19:24:00Z</dcterms:modified>
</cp:coreProperties>
</file>